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right="0" w:rightChars="0"/>
        <w:rPr>
          <w:rFonts w:hint="eastAsia" w:ascii="CESI黑体-GB2312" w:hAnsi="CESI黑体-GB2312" w:eastAsia="CESI黑体-GB2312" w:cs="CESI黑体-GB2312"/>
          <w:spacing w:val="-4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税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376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号</w:t>
      </w:r>
      <w:r>
        <w:rPr>
          <w:rFonts w:hint="eastAsia" w:ascii="CESI黑体-GB2312" w:hAnsi="CESI黑体-GB2312" w:eastAsia="CESI黑体-GB2312" w:cs="CESI黑体-GB2312"/>
          <w:spacing w:val="-4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pacing w:val="-4"/>
          <w:sz w:val="32"/>
          <w:szCs w:val="32"/>
          <w:lang w:val="en-US" w:eastAsia="zh-CN"/>
        </w:rPr>
        <w:t>2</w:t>
      </w:r>
    </w:p>
    <w:p>
      <w:pPr>
        <w:spacing w:line="590" w:lineRule="exact"/>
        <w:ind w:left="-21" w:leftChars="-10" w:right="42" w:rightChars="20"/>
        <w:rPr>
          <w:rFonts w:hint="eastAsia" w:ascii="方正黑体_GBK" w:hAnsi="方正黑体_GBK" w:eastAsia="方正黑体_GBK" w:cs="方正黑体_GBK"/>
          <w:spacing w:val="-4"/>
          <w:sz w:val="32"/>
          <w:szCs w:val="32"/>
          <w:lang w:val="en-US" w:eastAsia="zh-CN"/>
        </w:rPr>
      </w:pPr>
    </w:p>
    <w:p>
      <w:pPr>
        <w:spacing w:line="590" w:lineRule="atLeast"/>
        <w:ind w:right="23"/>
        <w:jc w:val="center"/>
        <w:rPr>
          <w:rFonts w:hint="eastAsia" w:ascii="方正小标宋简体" w:eastAsia="方正小标宋简体"/>
          <w:spacing w:val="-4"/>
          <w:sz w:val="36"/>
          <w:szCs w:val="36"/>
        </w:rPr>
      </w:pPr>
      <w:r>
        <w:rPr>
          <w:rFonts w:hint="eastAsia" w:ascii="方正小标宋简体" w:eastAsia="方正小标宋简体"/>
          <w:spacing w:val="-4"/>
          <w:sz w:val="36"/>
          <w:szCs w:val="36"/>
        </w:rPr>
        <w:t>北京市202</w:t>
      </w:r>
      <w:r>
        <w:rPr>
          <w:rFonts w:hint="eastAsia" w:ascii="方正小标宋简体" w:eastAsia="方正小标宋简体"/>
          <w:spacing w:val="-4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pacing w:val="-4"/>
          <w:sz w:val="36"/>
          <w:szCs w:val="36"/>
        </w:rPr>
        <w:t>年度-202</w:t>
      </w:r>
      <w:r>
        <w:rPr>
          <w:rFonts w:hint="eastAsia" w:ascii="方正小标宋简体" w:eastAsia="方正小标宋简体"/>
          <w:spacing w:val="-4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pacing w:val="-4"/>
          <w:sz w:val="36"/>
          <w:szCs w:val="36"/>
        </w:rPr>
        <w:t>年度第</w:t>
      </w:r>
      <w:r>
        <w:rPr>
          <w:rFonts w:hint="eastAsia" w:ascii="方正小标宋简体" w:eastAsia="方正小标宋简体"/>
          <w:spacing w:val="-4"/>
          <w:sz w:val="36"/>
          <w:szCs w:val="36"/>
          <w:lang w:eastAsia="zh-CN"/>
        </w:rPr>
        <w:t>一</w:t>
      </w:r>
      <w:r>
        <w:rPr>
          <w:rFonts w:hint="eastAsia" w:ascii="方正小标宋简体" w:eastAsia="方正小标宋简体"/>
          <w:spacing w:val="-4"/>
          <w:sz w:val="36"/>
          <w:szCs w:val="36"/>
        </w:rPr>
        <w:t>批公益性社会组织</w:t>
      </w:r>
    </w:p>
    <w:p>
      <w:pPr>
        <w:spacing w:line="590" w:lineRule="atLeast"/>
        <w:ind w:right="23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方正小标宋简体" w:eastAsia="方正小标宋简体"/>
          <w:spacing w:val="-4"/>
          <w:sz w:val="36"/>
          <w:szCs w:val="36"/>
        </w:rPr>
        <w:t>捐赠税前扣除资格名单</w:t>
      </w:r>
    </w:p>
    <w:p>
      <w:pPr>
        <w:spacing w:line="520" w:lineRule="exact"/>
        <w:ind w:left="-2" w:leftChars="-11" w:right="42" w:rightChars="20" w:hanging="21" w:hangingChars="7"/>
        <w:jc w:val="center"/>
        <w:rPr>
          <w:rFonts w:hint="eastAsia" w:ascii="仿宋_GB2312" w:eastAsia="仿宋_GB2312"/>
          <w:spacing w:val="-4"/>
          <w:sz w:val="32"/>
          <w:szCs w:val="32"/>
        </w:rPr>
      </w:pPr>
    </w:p>
    <w:p>
      <w:pPr>
        <w:ind w:left="-21" w:leftChars="-10" w:right="42" w:rightChars="2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hint="eastAsia" w:ascii="仿宋_GB2312" w:eastAsia="仿宋_GB2312"/>
          <w:sz w:val="32"/>
          <w:szCs w:val="32"/>
          <w:lang w:eastAsia="zh-CN"/>
        </w:rPr>
        <w:t>国家开放大学教育基金会</w:t>
      </w:r>
    </w:p>
    <w:p>
      <w:pPr>
        <w:ind w:left="-21" w:leftChars="-10" w:right="42" w:rightChars="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hint="eastAsia" w:ascii="仿宋_GB2312" w:eastAsia="仿宋_GB2312"/>
          <w:sz w:val="32"/>
          <w:szCs w:val="32"/>
          <w:lang w:eastAsia="zh-CN"/>
        </w:rPr>
        <w:t>网易</w:t>
      </w:r>
      <w:r>
        <w:rPr>
          <w:rFonts w:hint="eastAsia" w:ascii="仿宋_GB2312" w:eastAsia="仿宋_GB2312"/>
          <w:sz w:val="32"/>
          <w:szCs w:val="32"/>
        </w:rPr>
        <w:t>公益基金会</w:t>
      </w:r>
    </w:p>
    <w:p>
      <w:pPr>
        <w:ind w:left="-21" w:leftChars="-10" w:right="42" w:rightChars="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hint="eastAsia" w:ascii="仿宋_GB2312" w:eastAsia="仿宋_GB2312"/>
          <w:sz w:val="32"/>
          <w:szCs w:val="32"/>
          <w:lang w:eastAsia="zh-CN"/>
        </w:rPr>
        <w:t>弦歌不辍公益</w:t>
      </w:r>
      <w:r>
        <w:rPr>
          <w:rFonts w:hint="eastAsia" w:ascii="仿宋_GB2312" w:eastAsia="仿宋_GB2312"/>
          <w:sz w:val="32"/>
          <w:szCs w:val="32"/>
        </w:rPr>
        <w:t>基金会</w:t>
      </w:r>
    </w:p>
    <w:p>
      <w:pPr>
        <w:ind w:left="-21" w:leftChars="-10" w:right="42" w:rightChars="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hint="eastAsia" w:ascii="仿宋_GB2312" w:eastAsia="仿宋_GB2312"/>
          <w:sz w:val="32"/>
          <w:szCs w:val="32"/>
          <w:lang w:eastAsia="zh-CN"/>
        </w:rPr>
        <w:t>心海公益</w:t>
      </w:r>
      <w:r>
        <w:rPr>
          <w:rFonts w:hint="eastAsia" w:ascii="仿宋_GB2312" w:eastAsia="仿宋_GB2312"/>
          <w:sz w:val="32"/>
          <w:szCs w:val="32"/>
        </w:rPr>
        <w:t>基金会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B1F25"/>
    <w:rsid w:val="753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2025-04-07T02:14:00Z</dcterms:created>
  <dc:creator>Administrator</dc:creator>
  <cp:lastModifiedBy>Administrator</cp:lastModifiedBy>
  <dcterms:modified xsi:type="dcterms:W3CDTF">2025-04-07T02:15:11Z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