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8"/>
        <w:tblW w:w="146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708"/>
        <w:gridCol w:w="709"/>
        <w:gridCol w:w="709"/>
        <w:gridCol w:w="850"/>
        <w:gridCol w:w="709"/>
        <w:gridCol w:w="992"/>
        <w:gridCol w:w="851"/>
        <w:gridCol w:w="1701"/>
        <w:gridCol w:w="850"/>
        <w:gridCol w:w="1418"/>
        <w:gridCol w:w="1559"/>
        <w:gridCol w:w="1134"/>
        <w:gridCol w:w="1134"/>
      </w:tblGrid>
      <w:tr w:rsidR="004741F7" w:rsidTr="00081701">
        <w:trPr>
          <w:trHeight w:val="555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741F7" w:rsidTr="00081701">
        <w:trPr>
          <w:trHeight w:val="516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</w:rPr>
              <w:t>技术先进型服务企业推荐上报汇总表</w:t>
            </w:r>
            <w:bookmarkEnd w:id="0"/>
          </w:p>
        </w:tc>
      </w:tr>
      <w:tr w:rsidR="004741F7" w:rsidTr="00081701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申报地区</w:t>
            </w: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社会信用代码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内资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外资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从事业务类型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大专以上学历的员工数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人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企业职工总数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人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大专以上学历员工数占比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4741F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年技术先进型服务业务取得的收入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4741F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年企业总收入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4741F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年技术先进型服务业务收入占总收入比重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4741F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年离岸服务外包业务收入占总收入比重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%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企业提交的申报材料是否真实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企业提交的申报材料是否完整</w:t>
            </w:r>
          </w:p>
        </w:tc>
      </w:tr>
      <w:tr w:rsidR="004741F7" w:rsidTr="00081701">
        <w:trPr>
          <w:trHeight w:val="9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其中离岸服务外包业务取得的收入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万元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</w:p>
        </w:tc>
      </w:tr>
      <w:tr w:rsidR="004741F7" w:rsidTr="00081701">
        <w:trPr>
          <w:trHeight w:val="2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</w:tr>
      <w:tr w:rsidR="004741F7" w:rsidTr="00081701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</w:tr>
      <w:tr w:rsidR="004741F7" w:rsidTr="00081701">
        <w:trPr>
          <w:trHeight w:val="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</w:tr>
      <w:tr w:rsidR="004741F7" w:rsidTr="00081701">
        <w:trPr>
          <w:trHeight w:val="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F7" w:rsidRDefault="004741F7" w:rsidP="0008170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3"/>
              </w:rPr>
              <w:t>否</w:t>
            </w:r>
          </w:p>
        </w:tc>
      </w:tr>
      <w:tr w:rsidR="004741F7" w:rsidTr="00081701">
        <w:trPr>
          <w:trHeight w:val="145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1F7" w:rsidRDefault="004741F7" w:rsidP="00081701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主管部门信用承诺：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按照相关要求，我们对以上企业进行了认真审查，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现承诺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如下：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  <w:t xml:space="preserve">    1.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企业提交的申报材料完整齐全、符合法定形式及申报要求；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  <w:t xml:space="preserve">    2.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本主管部门在审查推荐过程中，无违规推荐、审查不严等失信行为；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  <w:t xml:space="preserve">    3.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按照相关管理规定，切实履行了主管部门管理职责。</w:t>
            </w:r>
          </w:p>
          <w:p w:rsidR="004741F7" w:rsidRDefault="004741F7" w:rsidP="00081701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</w:p>
          <w:p w:rsidR="004741F7" w:rsidRDefault="004741F7" w:rsidP="00081701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</w:p>
          <w:p w:rsidR="004741F7" w:rsidRDefault="004741F7" w:rsidP="00081701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市（县）区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科技局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无锡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高新区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（新吴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区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）科工局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锡经开区经发局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）（盖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章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）</w:t>
            </w:r>
          </w:p>
          <w:p w:rsidR="004741F7" w:rsidRDefault="004741F7" w:rsidP="00081701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日</w:t>
            </w:r>
          </w:p>
        </w:tc>
      </w:tr>
    </w:tbl>
    <w:p w:rsidR="005C4109" w:rsidRDefault="005C4109"/>
    <w:sectPr w:rsidR="005C4109" w:rsidSect="004741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F7"/>
    <w:rsid w:val="004741F7"/>
    <w:rsid w:val="005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D6E9"/>
  <w15:chartTrackingRefBased/>
  <w15:docId w15:val="{C9823717-B62B-44D2-9554-2A0740F9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F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D60C-FDC4-412C-B514-DEFA6FE5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ziyong</dc:creator>
  <cp:keywords/>
  <dc:description/>
  <cp:lastModifiedBy>ziyong</cp:lastModifiedBy>
  <cp:revision>1</cp:revision>
  <dcterms:created xsi:type="dcterms:W3CDTF">2025-09-03T07:16:00Z</dcterms:created>
  <dcterms:modified xsi:type="dcterms:W3CDTF">2025-09-03T07:17:00Z</dcterms:modified>
</cp:coreProperties>
</file>